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7E" w:rsidRPr="00353D7E" w:rsidRDefault="00EE4C88" w:rsidP="00E0139D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ДРЕНАЖ ТИПУ «СПІРАЛЬ»</w:t>
      </w:r>
    </w:p>
    <w:p w:rsidR="00E0139D" w:rsidRPr="00353D7E" w:rsidRDefault="00E0139D" w:rsidP="00E0139D">
      <w:pPr>
        <w:spacing w:after="0" w:line="240" w:lineRule="auto"/>
        <w:jc w:val="center"/>
        <w:rPr>
          <w:b/>
          <w:lang w:val="uk-UA"/>
        </w:rPr>
      </w:pPr>
      <w:r w:rsidRPr="00353D7E">
        <w:rPr>
          <w:b/>
          <w:lang w:val="uk-UA"/>
        </w:rPr>
        <w:t xml:space="preserve">(адаптер Жане) </w:t>
      </w:r>
    </w:p>
    <w:p w:rsidR="00E0139D" w:rsidRPr="006B763B" w:rsidRDefault="006062C9" w:rsidP="00E0139D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спіраль</w:t>
      </w:r>
      <w:r w:rsidR="00E0139D">
        <w:rPr>
          <w:b/>
          <w:sz w:val="20"/>
          <w:szCs w:val="20"/>
          <w:lang w:val="uk-UA"/>
        </w:rPr>
        <w:t xml:space="preserve"> (адаптер Жане) використовується в хірургії і травматології для пасивного й активного дренування порожнин і післяопераційних ран. Спіральна конфігурація дренажних отворів запобігає наскрізному проростанню фібрину.</w:t>
      </w:r>
    </w:p>
    <w:p w:rsidR="00E0139D" w:rsidRPr="006B763B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EE4C88">
        <w:rPr>
          <w:sz w:val="20"/>
          <w:szCs w:val="20"/>
          <w:lang w:val="uk-UA"/>
        </w:rPr>
        <w:t>00 мм</w:t>
      </w:r>
      <w:r w:rsidR="00D73DA5">
        <w:rPr>
          <w:sz w:val="20"/>
          <w:szCs w:val="20"/>
          <w:lang w:val="uk-UA"/>
        </w:rPr>
        <w:t>;</w:t>
      </w:r>
    </w:p>
    <w:p w:rsidR="00E0139D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D73DA5">
        <w:rPr>
          <w:sz w:val="20"/>
          <w:szCs w:val="20"/>
          <w:lang w:val="uk-UA"/>
        </w:rPr>
        <w:t>;</w:t>
      </w:r>
    </w:p>
    <w:p w:rsidR="00E0139D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</w:t>
      </w:r>
      <w:r w:rsidR="00C90B05">
        <w:rPr>
          <w:sz w:val="20"/>
          <w:szCs w:val="20"/>
          <w:lang w:val="uk-UA"/>
        </w:rPr>
        <w:t>ія дистального кінця впродовж 150</w:t>
      </w:r>
      <w:r w:rsidR="00EE4C88">
        <w:rPr>
          <w:sz w:val="20"/>
          <w:szCs w:val="20"/>
          <w:lang w:val="uk-UA"/>
        </w:rPr>
        <w:t xml:space="preserve"> мм</w:t>
      </w:r>
      <w:r w:rsidR="00D73DA5">
        <w:rPr>
          <w:sz w:val="20"/>
          <w:szCs w:val="20"/>
          <w:lang w:val="uk-UA"/>
        </w:rPr>
        <w:t>;</w:t>
      </w:r>
    </w:p>
    <w:p w:rsidR="00BF4C5D" w:rsidRDefault="00EE4C88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BF4C5D">
        <w:rPr>
          <w:sz w:val="20"/>
          <w:szCs w:val="20"/>
          <w:lang w:val="uk-UA"/>
        </w:rPr>
        <w:t>піральна конфігурація дренажних отворів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D73DA5">
        <w:rPr>
          <w:sz w:val="20"/>
          <w:szCs w:val="20"/>
          <w:lang w:val="uk-UA"/>
        </w:rPr>
        <w:t>;</w:t>
      </w:r>
    </w:p>
    <w:p w:rsidR="00E0139D" w:rsidRDefault="006062C9" w:rsidP="00E0139D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E0139D" w:rsidRPr="006B763B">
        <w:rPr>
          <w:sz w:val="20"/>
          <w:szCs w:val="20"/>
          <w:lang w:val="uk-UA"/>
        </w:rPr>
        <w:t xml:space="preserve"> оксидом етилену</w:t>
      </w:r>
      <w:r w:rsidR="00D73DA5">
        <w:rPr>
          <w:sz w:val="20"/>
          <w:szCs w:val="20"/>
          <w:lang w:val="uk-UA"/>
        </w:rPr>
        <w:t>.</w:t>
      </w:r>
    </w:p>
    <w:p w:rsidR="006062C9" w:rsidRPr="006B763B" w:rsidRDefault="006062C9" w:rsidP="006062C9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6062C9" w:rsidRDefault="006062C9" w:rsidP="006062C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D73DA5">
        <w:rPr>
          <w:sz w:val="20"/>
          <w:szCs w:val="20"/>
          <w:lang w:val="uk-UA"/>
        </w:rPr>
        <w:t>:</w:t>
      </w:r>
    </w:p>
    <w:p w:rsidR="006062C9" w:rsidRDefault="006062C9" w:rsidP="006062C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D73DA5">
        <w:rPr>
          <w:sz w:val="20"/>
          <w:szCs w:val="20"/>
          <w:lang w:val="uk-UA"/>
        </w:rPr>
        <w:t>;</w:t>
      </w:r>
    </w:p>
    <w:p w:rsidR="006062C9" w:rsidRDefault="006062C9" w:rsidP="006062C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D73DA5">
        <w:rPr>
          <w:sz w:val="20"/>
          <w:szCs w:val="20"/>
          <w:lang w:val="uk-UA"/>
        </w:rPr>
        <w:t>;</w:t>
      </w:r>
    </w:p>
    <w:p w:rsidR="006062C9" w:rsidRDefault="006062C9" w:rsidP="006062C9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D73DA5">
        <w:rPr>
          <w:sz w:val="20"/>
          <w:szCs w:val="20"/>
          <w:lang w:val="uk-UA"/>
        </w:rPr>
        <w:t>.</w:t>
      </w:r>
    </w:p>
    <w:p w:rsidR="006062C9" w:rsidRDefault="006062C9" w:rsidP="006062C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062C9" w:rsidRDefault="006062C9" w:rsidP="006062C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73DA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D73DA5">
        <w:rPr>
          <w:sz w:val="20"/>
          <w:szCs w:val="20"/>
          <w:lang w:val="uk-UA"/>
        </w:rPr>
        <w:t>.</w:t>
      </w:r>
    </w:p>
    <w:p w:rsidR="006062C9" w:rsidRDefault="006062C9" w:rsidP="006062C9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6062C9" w:rsidRDefault="006062C9" w:rsidP="006062C9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D73DA5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D73DA5">
        <w:rPr>
          <w:rFonts w:asciiTheme="majorHAnsi" w:hAnsiTheme="majorHAnsi"/>
          <w:sz w:val="20"/>
          <w:szCs w:val="20"/>
          <w:lang w:val="uk-UA"/>
        </w:rPr>
        <w:t>.</w:t>
      </w:r>
    </w:p>
    <w:p w:rsidR="006062C9" w:rsidRDefault="006062C9" w:rsidP="00E0139D">
      <w:pPr>
        <w:spacing w:after="0" w:line="240" w:lineRule="auto"/>
        <w:rPr>
          <w:sz w:val="20"/>
          <w:szCs w:val="20"/>
          <w:lang w:val="uk-UA"/>
        </w:rPr>
      </w:pPr>
    </w:p>
    <w:p w:rsidR="00E0139D" w:rsidRPr="006B763B" w:rsidRDefault="00E0139D" w:rsidP="00E0139D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D73DA5">
        <w:rPr>
          <w:sz w:val="20"/>
          <w:szCs w:val="20"/>
          <w:lang w:val="uk-UA"/>
        </w:rPr>
        <w:t>: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D73DA5">
        <w:rPr>
          <w:sz w:val="20"/>
          <w:szCs w:val="20"/>
          <w:lang w:val="uk-UA"/>
        </w:rPr>
        <w:t>;</w:t>
      </w:r>
    </w:p>
    <w:p w:rsidR="00E0139D" w:rsidRPr="006B763B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D73DA5">
        <w:rPr>
          <w:sz w:val="20"/>
          <w:szCs w:val="20"/>
          <w:lang w:val="uk-UA"/>
        </w:rPr>
        <w:t>;</w:t>
      </w:r>
    </w:p>
    <w:p w:rsidR="00E0139D" w:rsidRDefault="00E0139D" w:rsidP="00E0139D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D73DA5">
        <w:rPr>
          <w:sz w:val="20"/>
          <w:szCs w:val="20"/>
          <w:lang w:val="uk-UA"/>
        </w:rPr>
        <w:t>.</w:t>
      </w:r>
    </w:p>
    <w:p w:rsidR="00776FF7" w:rsidRPr="006062C9" w:rsidRDefault="00776FF7" w:rsidP="006062C9">
      <w:pPr>
        <w:spacing w:after="0" w:line="240" w:lineRule="auto"/>
        <w:rPr>
          <w:sz w:val="20"/>
          <w:szCs w:val="20"/>
          <w:lang w:val="uk-UA"/>
        </w:rPr>
      </w:pPr>
    </w:p>
    <w:tbl>
      <w:tblPr>
        <w:tblStyle w:val="a4"/>
        <w:tblW w:w="4905" w:type="pct"/>
        <w:jc w:val="center"/>
        <w:tblLook w:val="04A0" w:firstRow="1" w:lastRow="0" w:firstColumn="1" w:lastColumn="0" w:noHBand="0" w:noVBand="1"/>
      </w:tblPr>
      <w:tblGrid>
        <w:gridCol w:w="801"/>
        <w:gridCol w:w="2671"/>
        <w:gridCol w:w="1816"/>
      </w:tblGrid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4841CD" w:rsidRDefault="006062C9" w:rsidP="006062C9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4841CD" w:rsidRDefault="00E0139D" w:rsidP="006062C9">
            <w:pPr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F1648B" w:rsidRDefault="00E0139D" w:rsidP="006062C9">
            <w:pPr>
              <w:spacing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215BA0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A0" w:rsidRPr="00215BA0" w:rsidRDefault="00215BA0" w:rsidP="006062C9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A0" w:rsidRPr="00215BA0" w:rsidRDefault="00215BA0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BA0" w:rsidRDefault="00215BA0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1C50AF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1C50AF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Оранжевий 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1C50AF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4841CD" w:rsidRDefault="00E0139D" w:rsidP="006062C9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4841C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39D" w:rsidRPr="001C50AF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E122AD" w:rsidRDefault="00E0139D" w:rsidP="006062C9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E122A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E0139D" w:rsidRPr="004841CD" w:rsidTr="00776FF7">
        <w:trPr>
          <w:trHeight w:val="265"/>
          <w:jc w:val="center"/>
        </w:trPr>
        <w:tc>
          <w:tcPr>
            <w:tcW w:w="7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25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4841CD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7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39D" w:rsidRPr="001C50AF" w:rsidRDefault="00E0139D" w:rsidP="006062C9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E0139D" w:rsidRPr="000E7C9D" w:rsidRDefault="00E0139D" w:rsidP="00E0139D">
      <w:pPr>
        <w:spacing w:after="0" w:line="240" w:lineRule="auto"/>
        <w:rPr>
          <w:sz w:val="20"/>
          <w:szCs w:val="20"/>
          <w:lang w:val="en-US"/>
        </w:rPr>
      </w:pPr>
    </w:p>
    <w:p w:rsidR="00E0139D" w:rsidRDefault="00E0139D" w:rsidP="00E0139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76500" cy="492953"/>
            <wp:effectExtent l="0" t="0" r="0" b="2540"/>
            <wp:docPr id="1073" name="Рисунок 152" descr="Дренаж типа Спираль (адаптер Жане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Рисунок 152" descr="Дренаж типа Спираль (адаптер Жане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244" cy="50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6BC" w:rsidRPr="006B763B" w:rsidRDefault="00B016E6" w:rsidP="00E0139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59055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B016E6" w:rsidP="006062C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6062C9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6062C9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062C9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6062C9" w:rsidRDefault="006062C9" w:rsidP="006062C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062C9" w:rsidRDefault="006062C9" w:rsidP="006062C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062C9" w:rsidRDefault="006062C9" w:rsidP="006062C9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062C9" w:rsidRDefault="006062C9" w:rsidP="006062C9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6062C9" w:rsidRDefault="006062C9" w:rsidP="006062C9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</w:t>
      </w:r>
      <w:bookmarkStart w:id="0" w:name="_GoBack"/>
      <w:bookmarkEnd w:id="0"/>
      <w:r>
        <w:rPr>
          <w:sz w:val="20"/>
          <w:szCs w:val="20"/>
          <w:lang w:val="uk-UA"/>
        </w:rPr>
        <w:t>товувати</w:t>
      </w:r>
    </w:p>
    <w:p w:rsidR="006062C9" w:rsidRDefault="006062C9" w:rsidP="006062C9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130175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r w:rsidR="00B016E6"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>Партія</w:t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62C9" w:rsidRDefault="006062C9" w:rsidP="006062C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6062C9" w:rsidRDefault="006062C9" w:rsidP="006062C9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6062C9" w:rsidRDefault="006062C9" w:rsidP="006062C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73DA5">
        <w:rPr>
          <w:rFonts w:cstheme="minorHAnsi"/>
          <w:sz w:val="20"/>
          <w:szCs w:val="20"/>
          <w:lang w:val="uk-UA"/>
        </w:rPr>
        <w:t>.</w:t>
      </w:r>
    </w:p>
    <w:p w:rsidR="006062C9" w:rsidRDefault="006062C9" w:rsidP="006062C9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6062C9" w:rsidRDefault="006062C9" w:rsidP="006062C9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062C9" w:rsidRDefault="006062C9" w:rsidP="006062C9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776FF7" w:rsidRPr="00E0139D" w:rsidRDefault="00776FF7" w:rsidP="006062C9">
      <w:pPr>
        <w:pStyle w:val="a5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776FF7" w:rsidRPr="00E0139D" w:rsidSect="00DE3D20">
      <w:headerReference w:type="default" r:id="rId19"/>
      <w:pgSz w:w="11906" w:h="16838"/>
      <w:pgMar w:top="1134" w:right="282" w:bottom="453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301" w:rsidRDefault="00D75301" w:rsidP="006E46BC">
      <w:pPr>
        <w:spacing w:after="0" w:line="240" w:lineRule="auto"/>
      </w:pPr>
      <w:r>
        <w:separator/>
      </w:r>
    </w:p>
  </w:endnote>
  <w:endnote w:type="continuationSeparator" w:id="0">
    <w:p w:rsidR="00D75301" w:rsidRDefault="00D75301" w:rsidP="006E4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301" w:rsidRDefault="00D75301" w:rsidP="006E46BC">
      <w:pPr>
        <w:spacing w:after="0" w:line="240" w:lineRule="auto"/>
      </w:pPr>
      <w:r>
        <w:separator/>
      </w:r>
    </w:p>
  </w:footnote>
  <w:footnote w:type="continuationSeparator" w:id="0">
    <w:p w:rsidR="00D75301" w:rsidRDefault="00D75301" w:rsidP="006E4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BC" w:rsidRPr="00E60A82" w:rsidRDefault="006062C9" w:rsidP="006E46BC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6E46BC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55C5AF2E" wp14:editId="1BDE6542">
          <wp:extent cx="3935802" cy="335008"/>
          <wp:effectExtent l="0" t="0" r="0" b="0"/>
          <wp:docPr id="29" name="Рисунок 2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7692" cy="336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46BC" w:rsidRPr="006E46BC" w:rsidRDefault="006E46BC" w:rsidP="006E46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39D"/>
    <w:rsid w:val="0018132A"/>
    <w:rsid w:val="00215BA0"/>
    <w:rsid w:val="0035085C"/>
    <w:rsid w:val="00353D7E"/>
    <w:rsid w:val="003D7C78"/>
    <w:rsid w:val="00436580"/>
    <w:rsid w:val="006062C9"/>
    <w:rsid w:val="0061767E"/>
    <w:rsid w:val="00657A99"/>
    <w:rsid w:val="006A069F"/>
    <w:rsid w:val="006E46BC"/>
    <w:rsid w:val="00776FF7"/>
    <w:rsid w:val="009E069A"/>
    <w:rsid w:val="00B016E6"/>
    <w:rsid w:val="00BE77A6"/>
    <w:rsid w:val="00BF4C5D"/>
    <w:rsid w:val="00C90B05"/>
    <w:rsid w:val="00CE4E6C"/>
    <w:rsid w:val="00D3415C"/>
    <w:rsid w:val="00D73DA5"/>
    <w:rsid w:val="00D75301"/>
    <w:rsid w:val="00DE3D20"/>
    <w:rsid w:val="00E0139D"/>
    <w:rsid w:val="00E74383"/>
    <w:rsid w:val="00EA0D53"/>
    <w:rsid w:val="00EE4C88"/>
    <w:rsid w:val="00FB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39D"/>
    <w:pPr>
      <w:ind w:left="720"/>
      <w:contextualSpacing/>
    </w:pPr>
  </w:style>
  <w:style w:type="table" w:styleId="a4">
    <w:name w:val="Table Grid"/>
    <w:basedOn w:val="a1"/>
    <w:uiPriority w:val="59"/>
    <w:rsid w:val="00E01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E0139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E0139D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E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6B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E4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4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12</cp:revision>
  <dcterms:created xsi:type="dcterms:W3CDTF">2016-12-12T12:57:00Z</dcterms:created>
  <dcterms:modified xsi:type="dcterms:W3CDTF">2020-10-12T12:41:00Z</dcterms:modified>
</cp:coreProperties>
</file>